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DD" w:rsidRPr="00897AAF" w:rsidRDefault="000A75DD" w:rsidP="000A75DD">
      <w:pPr>
        <w:pStyle w:val="1"/>
        <w:jc w:val="center"/>
        <w:rPr>
          <w:rFonts w:ascii="TH SarabunPSK" w:hAnsi="TH SarabunPSK" w:cs="TH SarabunPSK"/>
          <w:b w:val="0"/>
          <w:bCs w:val="0"/>
        </w:rPr>
      </w:pPr>
      <w:r w:rsidRPr="00897AAF">
        <w:rPr>
          <w:rFonts w:ascii="TH SarabunPSK" w:hAnsi="TH SarabunPSK" w:cs="TH SarabunPSK"/>
          <w:b w:val="0"/>
          <w:bCs w:val="0"/>
          <w:noProof/>
          <w:sz w:val="44"/>
          <w:szCs w:val="44"/>
          <w:cs/>
        </w:rPr>
        <w:drawing>
          <wp:anchor distT="0" distB="0" distL="114300" distR="114300" simplePos="0" relativeHeight="251659264" behindDoc="0" locked="0" layoutInCell="1" allowOverlap="1" wp14:anchorId="132BC6C2" wp14:editId="1174B262">
            <wp:simplePos x="0" y="0"/>
            <wp:positionH relativeFrom="column">
              <wp:posOffset>18415</wp:posOffset>
            </wp:positionH>
            <wp:positionV relativeFrom="paragraph">
              <wp:posOffset>-275590</wp:posOffset>
            </wp:positionV>
            <wp:extent cx="638175" cy="705351"/>
            <wp:effectExtent l="19050" t="0" r="9525" b="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AAF">
        <w:rPr>
          <w:rFonts w:ascii="TH SarabunPSK" w:hAnsi="TH SarabunPSK" w:cs="TH SarabunPSK"/>
          <w:cs/>
        </w:rPr>
        <w:t>บันทึกข้อความ</w:t>
      </w:r>
    </w:p>
    <w:p w:rsidR="000A75DD" w:rsidRPr="00897AAF" w:rsidRDefault="000A75DD" w:rsidP="000A75DD">
      <w:pPr>
        <w:pStyle w:val="a3"/>
        <w:spacing w:before="240"/>
        <w:rPr>
          <w:rFonts w:ascii="TH SarabunPSK" w:hAnsi="TH SarabunPSK" w:cs="TH SarabunPSK"/>
          <w:b/>
          <w:bCs/>
        </w:rPr>
      </w:pPr>
      <w:r w:rsidRPr="00897AAF">
        <w:rPr>
          <w:rFonts w:ascii="TH SarabunPSK" w:hAnsi="TH SarabunPSK" w:cs="TH SarabunPSK"/>
          <w:b/>
          <w:bCs/>
          <w:cs/>
        </w:rPr>
        <w:t>ส่วนราชการ</w:t>
      </w:r>
      <w:r w:rsidRPr="00897AAF">
        <w:rPr>
          <w:rFonts w:ascii="TH SarabunPSK" w:hAnsi="TH SarabunPSK" w:cs="TH SarabunPSK"/>
          <w:cs/>
        </w:rPr>
        <w:t xml:space="preserve">   สำนักงานสำนักปลัด   องค์การบริหารส่วนตำบลสำโรง</w:t>
      </w:r>
      <w:r w:rsidRPr="00897AAF">
        <w:rPr>
          <w:rFonts w:ascii="TH SarabunPSK" w:hAnsi="TH SarabunPSK" w:cs="TH SarabunPSK"/>
          <w:cs/>
        </w:rPr>
        <w:tab/>
      </w:r>
    </w:p>
    <w:p w:rsidR="000A75DD" w:rsidRPr="00897AAF" w:rsidRDefault="000A75DD" w:rsidP="00897AAF">
      <w:pPr>
        <w:pStyle w:val="a3"/>
        <w:spacing w:before="240"/>
        <w:rPr>
          <w:rFonts w:ascii="TH SarabunPSK" w:hAnsi="TH SarabunPSK" w:cs="TH SarabunPSK" w:hint="cs"/>
          <w:cs/>
        </w:rPr>
      </w:pPr>
      <w:r w:rsidRPr="00897AAF">
        <w:rPr>
          <w:rFonts w:ascii="TH SarabunPSK" w:hAnsi="TH SarabunPSK" w:cs="TH SarabunPSK"/>
          <w:b/>
          <w:bCs/>
          <w:cs/>
        </w:rPr>
        <w:t xml:space="preserve">ที่  </w:t>
      </w:r>
      <w:proofErr w:type="spellStart"/>
      <w:r w:rsidRPr="00897AAF">
        <w:rPr>
          <w:rFonts w:ascii="TH SarabunPSK" w:hAnsi="TH SarabunPSK" w:cs="TH SarabunPSK"/>
          <w:cs/>
        </w:rPr>
        <w:t>บร</w:t>
      </w:r>
      <w:proofErr w:type="spellEnd"/>
      <w:r w:rsidRPr="00897AAF">
        <w:rPr>
          <w:rFonts w:ascii="TH SarabunPSK" w:hAnsi="TH SarabunPSK" w:cs="TH SarabunPSK"/>
          <w:cs/>
        </w:rPr>
        <w:t xml:space="preserve"> ๗๗๖๐๑/</w:t>
      </w:r>
      <w:r w:rsidRPr="00897AAF">
        <w:rPr>
          <w:rFonts w:ascii="TH SarabunPSK" w:hAnsi="TH SarabunPSK" w:cs="TH SarabunPSK"/>
          <w:cs/>
        </w:rPr>
        <w:tab/>
        <w:t>๑๒๐</w:t>
      </w:r>
      <w:r w:rsidRPr="00897AAF">
        <w:rPr>
          <w:rFonts w:ascii="TH SarabunPSK" w:hAnsi="TH SarabunPSK" w:cs="TH SarabunPSK"/>
          <w:cs/>
        </w:rPr>
        <w:tab/>
      </w:r>
      <w:r w:rsidRPr="00897AAF">
        <w:rPr>
          <w:rFonts w:ascii="TH SarabunPSK" w:hAnsi="TH SarabunPSK" w:cs="TH SarabunPSK"/>
          <w:cs/>
        </w:rPr>
        <w:tab/>
      </w:r>
      <w:r w:rsidR="00EB6795">
        <w:rPr>
          <w:rFonts w:ascii="TH SarabunPSK" w:hAnsi="TH SarabunPSK" w:cs="TH SarabunPSK" w:hint="cs"/>
          <w:cs/>
        </w:rPr>
        <w:t xml:space="preserve"> </w:t>
      </w:r>
      <w:r w:rsidRPr="00897AAF">
        <w:rPr>
          <w:rFonts w:ascii="TH SarabunPSK" w:hAnsi="TH SarabunPSK" w:cs="TH SarabunPSK"/>
          <w:cs/>
        </w:rPr>
        <w:t>วันที่  ๓๑  ตุลาคม  ๒๕๖๑</w:t>
      </w:r>
    </w:p>
    <w:p w:rsidR="000A75DD" w:rsidRPr="00253B73" w:rsidRDefault="000A75DD" w:rsidP="00897AAF">
      <w:pPr>
        <w:pBdr>
          <w:bottom w:val="single" w:sz="4" w:space="9" w:color="auto"/>
        </w:pBd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253B7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53B73">
        <w:rPr>
          <w:rFonts w:ascii="TH SarabunPSK" w:hAnsi="TH SarabunPSK" w:cs="TH SarabunPSK"/>
          <w:b/>
          <w:bCs/>
          <w:sz w:val="32"/>
          <w:szCs w:val="32"/>
        </w:rPr>
        <w:tab/>
      </w:r>
      <w:r w:rsidR="00897AAF" w:rsidRPr="00253B73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รายงานผลการดำเนินการตามแผนปฏิบัติการด้าน</w:t>
      </w:r>
      <w:r w:rsidR="00897AAF" w:rsidRPr="00253B73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การป้องกันและปราบปรามทุจริต</w:t>
      </w:r>
      <w:r w:rsidRPr="00253B73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897AAF" w:rsidRPr="00253B73">
        <w:rPr>
          <w:rFonts w:ascii="TH SarabunPSK" w:hAnsi="TH SarabunPSK" w:cs="TH SarabunPSK" w:hint="cs"/>
          <w:sz w:val="32"/>
          <w:szCs w:val="32"/>
          <w:cs/>
        </w:rPr>
        <w:t>งบประมาณ พ.ศ.</w:t>
      </w:r>
      <w:r w:rsidRPr="00253B73">
        <w:rPr>
          <w:rFonts w:ascii="TH SarabunPSK" w:hAnsi="TH SarabunPSK" w:cs="TH SarabunPSK"/>
          <w:sz w:val="32"/>
          <w:szCs w:val="32"/>
          <w:cs/>
        </w:rPr>
        <w:t xml:space="preserve"> ๒๕๖๑</w:t>
      </w:r>
      <w:r w:rsidR="00EA57AE">
        <w:rPr>
          <w:rFonts w:ascii="TH SarabunPSK" w:hAnsi="TH SarabunPSK" w:cs="TH SarabunPSK" w:hint="cs"/>
          <w:sz w:val="32"/>
          <w:szCs w:val="32"/>
          <w:cs/>
        </w:rPr>
        <w:t xml:space="preserve"> (รอบ ๑๒ เดือน)</w:t>
      </w:r>
    </w:p>
    <w:p w:rsidR="000A75DD" w:rsidRPr="000A75DD" w:rsidRDefault="000A75DD" w:rsidP="000A75DD">
      <w:pPr>
        <w:pStyle w:val="1"/>
        <w:spacing w:before="240" w:after="24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A75DD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Pr="000A75DD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A75DD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นายกองค์การบริหารส่วนตำบล</w:t>
      </w:r>
      <w:r w:rsidRPr="000A75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สำโรง</w:t>
      </w:r>
    </w:p>
    <w:p w:rsidR="000A75DD" w:rsidRPr="00253B73" w:rsidRDefault="00897AAF" w:rsidP="00EB6795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>ตามที่สำนักงานคณะกรรมการป้องกันและปราบปรามทุจริตแห่งชาติได้ทำบันทึกข้อตกลงความร่วมมือ</w:t>
      </w:r>
      <w:r w:rsidRPr="00253B73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0A75DD" w:rsidRPr="00253B73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 </w:t>
      </w:r>
      <w:r w:rsidRPr="00253B73">
        <w:rPr>
          <w:rFonts w:ascii="TH SarabunPSK" w:hAnsi="TH SarabunPSK" w:cs="TH SarabunPSK" w:hint="cs"/>
          <w:sz w:val="32"/>
          <w:szCs w:val="32"/>
          <w:cs/>
        </w:rPr>
        <w:t>โดยกรมส่งเสริมการปกครองท้องถิ่น</w:t>
      </w:r>
      <w:r w:rsidRPr="00253B73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 w:rsidR="00EB6795">
        <w:rPr>
          <w:rFonts w:ascii="TH SarabunIT๙" w:hAnsi="TH SarabunIT๙" w:cs="TH SarabunIT๙" w:hint="cs"/>
          <w:sz w:val="32"/>
          <w:szCs w:val="32"/>
          <w:cs/>
        </w:rPr>
        <w:t xml:space="preserve">ภายใต้ยุทธศาสตร์ชาติ </w:t>
      </w:r>
      <w:r w:rsidRPr="00253B73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ว่าด้วยการป้องกันและปราบปรามการทุจริต ระยะที่ ๓ </w:t>
      </w:r>
      <w:r w:rsidR="00253B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B73">
        <w:rPr>
          <w:rFonts w:ascii="TH SarabunIT๙" w:hAnsi="TH SarabunIT๙" w:cs="TH SarabunIT๙" w:hint="cs"/>
          <w:sz w:val="32"/>
          <w:szCs w:val="32"/>
          <w:cs/>
        </w:rPr>
        <w:t xml:space="preserve">พ.ศ. ๒๕๖๐ </w:t>
      </w:r>
      <w:r w:rsidRPr="00253B73">
        <w:rPr>
          <w:rFonts w:ascii="TH SarabunIT๙" w:hAnsi="TH SarabunIT๙" w:cs="TH SarabunIT๙"/>
          <w:sz w:val="32"/>
          <w:szCs w:val="32"/>
          <w:cs/>
        </w:rPr>
        <w:t>–</w:t>
      </w:r>
      <w:r w:rsidRPr="00253B73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253B73">
        <w:rPr>
          <w:rFonts w:ascii="TH SarabunPSK" w:hAnsi="TH SarabunPSK" w:cs="TH SarabunPSK"/>
          <w:sz w:val="32"/>
          <w:szCs w:val="32"/>
        </w:rPr>
        <w:t xml:space="preserve"> </w:t>
      </w:r>
      <w:r w:rsidR="00253B73">
        <w:rPr>
          <w:rFonts w:ascii="TH SarabunPSK" w:hAnsi="TH SarabunPSK" w:cs="TH SarabunPSK" w:hint="cs"/>
          <w:sz w:val="32"/>
          <w:szCs w:val="32"/>
          <w:cs/>
        </w:rPr>
        <w:t>ตามแนวทางการดำเนินโครงการประเมินคุณธรรมและความโปร่งใสในการดำเนินงานขององค์กรปกครองส่วนท้องถิ่น</w:t>
      </w:r>
    </w:p>
    <w:p w:rsidR="000A75DD" w:rsidRPr="00253B73" w:rsidRDefault="00253B73" w:rsidP="00EB6795">
      <w:pPr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บัดนี้  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ได้มีการจัดทำแผนปฏิบัติการด้าน</w:t>
      </w:r>
      <w:r w:rsidRPr="00253B73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การป้องกันและปราบปรามทุจริตประจำปี</w:t>
      </w:r>
      <w:r w:rsidRPr="00253B7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พ.ศ.๒๕๖๑ เพื่อใช้เป็นกรอบดำเนินงานในการป้องกัน</w:t>
      </w:r>
      <w:r w:rsidR="00EB6795" w:rsidRPr="00253B73">
        <w:rPr>
          <w:rFonts w:ascii="TH SarabunIT๙" w:hAnsi="TH SarabunIT๙" w:cs="TH SarabunIT๙" w:hint="cs"/>
          <w:sz w:val="32"/>
          <w:szCs w:val="32"/>
          <w:cs/>
        </w:rPr>
        <w:t>และปราบปรามการทุจริต</w:t>
      </w:r>
      <w:r w:rsidR="00EB6795">
        <w:rPr>
          <w:rFonts w:ascii="TH SarabunPSK" w:hAnsi="TH SarabunPSK" w:cs="TH SarabunPSK" w:hint="cs"/>
          <w:sz w:val="32"/>
          <w:szCs w:val="32"/>
          <w:cs/>
        </w:rPr>
        <w:t xml:space="preserve"> ภายในองค์การบริหารส่วนตำบลสำโรง</w:t>
      </w:r>
      <w:r w:rsidR="000A75DD" w:rsidRPr="00253B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6795">
        <w:rPr>
          <w:rFonts w:ascii="TH SarabunPSK" w:hAnsi="TH SarabunPSK" w:cs="TH SarabunPSK" w:hint="cs"/>
          <w:sz w:val="32"/>
          <w:szCs w:val="32"/>
          <w:cs/>
        </w:rPr>
        <w:t>โดยองค์การบริหารส่วนตำบลสำโรง</w:t>
      </w:r>
      <w:r w:rsidR="00EB6795">
        <w:rPr>
          <w:rFonts w:ascii="TH SarabunPSK" w:hAnsi="TH SarabunPSK" w:cs="TH SarabunPSK"/>
          <w:sz w:val="32"/>
          <w:szCs w:val="32"/>
          <w:cs/>
        </w:rPr>
        <w:t xml:space="preserve"> ได้มอบหมายให้ส่วนราชการภายในรับไปดำเนินการ และบัดนี้การดำเนินการตามแผนฯ </w:t>
      </w:r>
      <w:r w:rsidR="00EB6795" w:rsidRPr="00253B73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EB6795" w:rsidRPr="00253B7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B6795">
        <w:rPr>
          <w:rFonts w:ascii="TH SarabunPSK" w:hAnsi="TH SarabunPSK" w:cs="TH SarabunPSK" w:hint="cs"/>
          <w:sz w:val="32"/>
          <w:szCs w:val="32"/>
          <w:cs/>
        </w:rPr>
        <w:t xml:space="preserve"> พ.ศ.๒๕๖๑ ได้สิ้นสุดลงแล้ว  จึงขอรายงานผลการดำเนินงานตามกรอบแผนงานที่แนบมาพร้อมนี้</w:t>
      </w:r>
    </w:p>
    <w:p w:rsidR="000A75DD" w:rsidRPr="00253B73" w:rsidRDefault="000A75DD" w:rsidP="000A75DD">
      <w:pPr>
        <w:rPr>
          <w:rFonts w:ascii="TH SarabunPSK" w:hAnsi="TH SarabunPSK" w:cs="TH SarabunPSK"/>
          <w:sz w:val="32"/>
          <w:szCs w:val="32"/>
        </w:rPr>
      </w:pPr>
    </w:p>
    <w:p w:rsidR="000A75DD" w:rsidRPr="00253B73" w:rsidRDefault="000A75DD" w:rsidP="000A75DD">
      <w:pPr>
        <w:rPr>
          <w:rFonts w:ascii="TH SarabunPSK" w:hAnsi="TH SarabunPSK" w:cs="TH SarabunPSK"/>
          <w:sz w:val="32"/>
          <w:szCs w:val="32"/>
        </w:rPr>
      </w:pPr>
    </w:p>
    <w:p w:rsidR="000A75DD" w:rsidRPr="00253B73" w:rsidRDefault="000A75DD" w:rsidP="000A75DD">
      <w:pPr>
        <w:rPr>
          <w:rFonts w:ascii="TH SarabunPSK" w:hAnsi="TH SarabunPSK" w:cs="TH SarabunPSK"/>
          <w:sz w:val="32"/>
          <w:szCs w:val="32"/>
        </w:rPr>
      </w:pP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53B73">
        <w:rPr>
          <w:rFonts w:ascii="TH SarabunPSK" w:hAnsi="TH SarabunPSK" w:cs="TH SarabunPSK" w:hint="cs"/>
          <w:sz w:val="32"/>
          <w:szCs w:val="32"/>
          <w:cs/>
        </w:rPr>
        <w:t xml:space="preserve"> นายมนตรี  หวังชอบ</w:t>
      </w:r>
      <w:r w:rsidRPr="00253B73">
        <w:rPr>
          <w:rFonts w:ascii="TH SarabunPSK" w:hAnsi="TH SarabunPSK" w:cs="TH SarabunPSK"/>
          <w:sz w:val="32"/>
          <w:szCs w:val="32"/>
          <w:cs/>
        </w:rPr>
        <w:t>)</w:t>
      </w:r>
    </w:p>
    <w:p w:rsidR="000A75DD" w:rsidRPr="00253B73" w:rsidRDefault="000A75DD" w:rsidP="000A75DD">
      <w:pPr>
        <w:rPr>
          <w:rFonts w:ascii="TH SarabunPSK" w:hAnsi="TH SarabunPSK" w:cs="TH SarabunPSK"/>
          <w:sz w:val="32"/>
          <w:szCs w:val="32"/>
          <w:cs/>
        </w:rPr>
      </w:pP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นักวิเคราะห์นโยบายและแผนปฏิบัติการ</w:t>
      </w:r>
    </w:p>
    <w:p w:rsidR="000A75DD" w:rsidRDefault="000A75DD" w:rsidP="00BA25FC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</w:p>
    <w:p w:rsidR="000A75DD" w:rsidRDefault="000A75DD" w:rsidP="00BA25FC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  <w:bookmarkStart w:id="0" w:name="_GoBack"/>
      <w:bookmarkEnd w:id="0"/>
    </w:p>
    <w:p w:rsidR="000A75DD" w:rsidRDefault="000A75DD" w:rsidP="00BA25FC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</w:p>
    <w:p w:rsidR="00EB6795" w:rsidRDefault="00EB6795" w:rsidP="00BA25FC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 w:hint="cs"/>
          <w:color w:val="2679B5"/>
          <w:kern w:val="36"/>
          <w:sz w:val="36"/>
          <w:szCs w:val="36"/>
        </w:rPr>
      </w:pPr>
    </w:p>
    <w:p w:rsidR="000A75DD" w:rsidRDefault="000A75DD" w:rsidP="00BA25FC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 w:hint="cs"/>
          <w:color w:val="2679B5"/>
          <w:kern w:val="36"/>
          <w:sz w:val="36"/>
          <w:szCs w:val="36"/>
        </w:rPr>
      </w:pPr>
    </w:p>
    <w:p w:rsidR="000A75DD" w:rsidRDefault="000A75DD" w:rsidP="00BA25FC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</w:p>
    <w:p w:rsidR="00BA25FC" w:rsidRPr="00BA25FC" w:rsidRDefault="00BA25FC" w:rsidP="00BA25FC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  <w:r w:rsidRPr="00BA25FC">
        <w:rPr>
          <w:rFonts w:ascii="Open Sans" w:eastAsia="Times New Roman" w:hAnsi="Open Sans" w:cs="Angsana New"/>
          <w:color w:val="2679B5"/>
          <w:kern w:val="36"/>
          <w:sz w:val="36"/>
          <w:szCs w:val="36"/>
          <w:cs/>
        </w:rPr>
        <w:lastRenderedPageBreak/>
        <w:t>แสดงการรายงานผลการดำเนินงานตามแผนฯ</w:t>
      </w: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โครงการ/งบประมาณ (ตามแผนพัฒนาท้องถิ่น) ประจำปีงบประมาณ พ.ศ.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5.5pt;height:18pt" o:ole="">
            <v:imagedata r:id="rId6" o:title=""/>
          </v:shape>
          <w:control r:id="rId7" w:name="DefaultOcxName" w:shapeid="_x0000_i1042"/>
        </w:object>
      </w: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56"/>
        <w:gridCol w:w="870"/>
        <w:gridCol w:w="1055"/>
        <w:gridCol w:w="869"/>
        <w:gridCol w:w="1055"/>
        <w:gridCol w:w="869"/>
        <w:gridCol w:w="1055"/>
        <w:gridCol w:w="869"/>
        <w:gridCol w:w="1055"/>
      </w:tblGrid>
      <w:tr w:rsidR="00BA25FC" w:rsidRPr="00BA25FC" w:rsidTr="00BA25FC">
        <w:trPr>
          <w:tblHeader/>
        </w:trPr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 xml:space="preserve">4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BA25FC" w:rsidRPr="00BA25FC" w:rsidTr="00BA2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งบประมาณ</w:t>
            </w:r>
          </w:p>
        </w:tc>
      </w:tr>
      <w:tr w:rsidR="00BA25FC" w:rsidRPr="00BA25FC" w:rsidTr="00BA2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1,870,000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2,180,000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4,550,000</w:t>
            </w:r>
          </w:p>
        </w:tc>
      </w:tr>
    </w:tbl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โครงการ/งบประมาณ (ตามข้อบัญญัติ/เทศบัญญัติ/แผนการดำเนินงาน) ประจำปีงบประมาณ พ.ศ.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162" type="#_x0000_t75" style="width:55.5pt;height:18pt" o:ole="">
            <v:imagedata r:id="rId8" o:title=""/>
          </v:shape>
          <w:control r:id="rId9" w:name="DefaultOcxName1" w:shapeid="_x0000_i1162"/>
        </w:object>
      </w: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069"/>
        <w:gridCol w:w="857"/>
        <w:gridCol w:w="1068"/>
        <w:gridCol w:w="856"/>
        <w:gridCol w:w="1068"/>
        <w:gridCol w:w="856"/>
        <w:gridCol w:w="1068"/>
        <w:gridCol w:w="856"/>
        <w:gridCol w:w="1068"/>
      </w:tblGrid>
      <w:tr w:rsidR="00BA25FC" w:rsidRPr="00BA25FC" w:rsidTr="00BA25FC">
        <w:trPr>
          <w:tblHeader/>
        </w:trPr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 xml:space="preserve">4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BA25FC" w:rsidRPr="00BA25FC" w:rsidTr="00BA2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BA25FC" w:rsidRPr="00BA25FC" w:rsidTr="00BA2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</w:tr>
    </w:tbl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การเบิกจ่ายงบประมาณ ประจำปีงบประมาณ พ.ศ.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161" type="#_x0000_t75" style="width:55.5pt;height:18pt" o:ole="">
            <v:imagedata r:id="rId10" o:title=""/>
          </v:shape>
          <w:control r:id="rId11" w:name="DefaultOcxName2" w:shapeid="_x0000_i1161"/>
        </w:object>
      </w: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75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797"/>
        <w:gridCol w:w="770"/>
        <w:gridCol w:w="732"/>
        <w:gridCol w:w="678"/>
        <w:gridCol w:w="547"/>
        <w:gridCol w:w="677"/>
        <w:gridCol w:w="546"/>
        <w:gridCol w:w="546"/>
        <w:gridCol w:w="678"/>
        <w:gridCol w:w="678"/>
        <w:gridCol w:w="546"/>
        <w:gridCol w:w="678"/>
        <w:gridCol w:w="677"/>
        <w:gridCol w:w="547"/>
      </w:tblGrid>
      <w:tr w:rsidR="00BA25FC" w:rsidRPr="00BA25FC" w:rsidTr="00BA25FC">
        <w:trPr>
          <w:tblHeader/>
        </w:trPr>
        <w:tc>
          <w:tcPr>
            <w:tcW w:w="2343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2044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1842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1984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 xml:space="preserve">4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BA25FC" w:rsidRPr="00BA25FC" w:rsidTr="00BA25FC">
        <w:tc>
          <w:tcPr>
            <w:tcW w:w="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</w:t>
            </w:r>
            <w:r>
              <w:rPr>
                <w:rFonts w:ascii="Angsana New" w:eastAsia="Times New Roman" w:hAnsi="Angsana New" w:cs="Angsana New" w:hint="cs"/>
                <w:sz w:val="24"/>
                <w:szCs w:val="24"/>
                <w:cs/>
              </w:rPr>
              <w:t xml:space="preserve"> </w:t>
            </w: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จ่ายจริง</w:t>
            </w:r>
          </w:p>
        </w:tc>
        <w:tc>
          <w:tcPr>
            <w:tcW w:w="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เบิกจ่ายจริง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เบิกจ่ายจริง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เบิกจ่ายจริง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BA25FC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เบิกจ่ายจริง</w:t>
            </w:r>
          </w:p>
        </w:tc>
      </w:tr>
      <w:tr w:rsidR="00BA25FC" w:rsidRPr="00BA25FC" w:rsidTr="00BA25FC">
        <w:tc>
          <w:tcPr>
            <w:tcW w:w="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1,870,000</w:t>
            </w:r>
          </w:p>
        </w:tc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2,180,000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500,000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4,550,000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</w:tr>
    </w:tbl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สถานะโครงการ/กิจกรรม/มาตรการ ประจำปีงบประมาณ พ.ศ.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160" type="#_x0000_t75" style="width:55.5pt;height:18pt" o:ole="">
            <v:imagedata r:id="rId12" o:title=""/>
          </v:shape>
          <w:control r:id="rId13" w:name="DefaultOcxName3" w:shapeid="_x0000_i1160"/>
        </w:object>
      </w: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2316"/>
        <w:gridCol w:w="1408"/>
        <w:gridCol w:w="1347"/>
        <w:gridCol w:w="1503"/>
        <w:gridCol w:w="854"/>
        <w:gridCol w:w="1023"/>
      </w:tblGrid>
      <w:tr w:rsidR="00BA25FC" w:rsidRPr="00BA25FC" w:rsidTr="00BA25FC">
        <w:trPr>
          <w:tblHeader/>
        </w:trPr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โครงการทั้งหมด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บรรจุในข้อบัญญัติ/เทศบัญญัติ/แผนดำเนินงาน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ดำเนินการแล้วเสร็จ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รอรายงานผล</w:t>
            </w:r>
          </w:p>
        </w:tc>
      </w:tr>
      <w:tr w:rsidR="00BA25FC" w:rsidRPr="00BA25FC" w:rsidTr="00BA2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</w:tr>
    </w:tbl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แสดงการรายงานผลการนำแผนไป</w:t>
      </w:r>
      <w:proofErr w:type="spellStart"/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ปฎิบัติ</w:t>
      </w:r>
      <w:proofErr w:type="spellEnd"/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 xml:space="preserve"> ระดับจังหวัด ประจำปีงบประมาณ พ.ศ.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159" type="#_x0000_t75" style="width:55.5pt;height:18pt" o:ole="">
            <v:imagedata r:id="rId14" o:title=""/>
          </v:shape>
          <w:control r:id="rId15" w:name="DefaultOcxName4" w:shapeid="_x0000_i1159"/>
        </w:object>
      </w:r>
    </w:p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730"/>
        <w:gridCol w:w="1230"/>
        <w:gridCol w:w="1197"/>
        <w:gridCol w:w="1280"/>
        <w:gridCol w:w="784"/>
        <w:gridCol w:w="1255"/>
        <w:gridCol w:w="1104"/>
      </w:tblGrid>
      <w:tr w:rsidR="00BA25FC" w:rsidRPr="00BA25FC" w:rsidTr="00BA25FC">
        <w:trPr>
          <w:tblHeader/>
        </w:trPr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สถานะโครงการ/กิจกรรม/มาตรการ ขององค์การบริหารส่วนตำบลสำโรง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br/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ประจำปีงบประมาณ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2561</w:t>
            </w:r>
          </w:p>
        </w:tc>
      </w:tr>
      <w:tr w:rsidR="00BA25FC" w:rsidRPr="00BA25FC" w:rsidTr="00BA25F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โครงการทั้งหมด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บรรจุในข้อบัญญัติ/เทศบัญญัติ/แผนดำเนินงาน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ดำเนินการแล้วเสร็จ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โครงการที่รอการรายงานผล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ระดับการนำแผนไปปฏิบัติ</w:t>
            </w:r>
          </w:p>
        </w:tc>
      </w:tr>
      <w:tr w:rsidR="00BA25FC" w:rsidRPr="00BA25FC" w:rsidTr="00BA25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  <w:cs/>
              </w:rPr>
              <w:t>ปานกลาง</w:t>
            </w:r>
          </w:p>
        </w:tc>
      </w:tr>
    </w:tbl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 xml:space="preserve">ตารางสรุปผลการนำแผนไปปฏิบัติในระดับ </w:t>
      </w:r>
      <w:proofErr w:type="spellStart"/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อปท</w:t>
      </w:r>
      <w:proofErr w:type="spellEnd"/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. ประจำปีงบประมาณ พ.ศ.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158" type="#_x0000_t75" style="width:55.5pt;height:18pt" o:ole="">
            <v:imagedata r:id="rId16" o:title=""/>
          </v:shape>
          <w:control r:id="rId17" w:name="DefaultOcxName5" w:shapeid="_x0000_i1158"/>
        </w:objec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BA25FC">
        <w:rPr>
          <w:rFonts w:ascii="Open Sans" w:eastAsia="Times New Roman" w:hAnsi="Open Sans" w:cs="Angsana New"/>
          <w:color w:val="393939"/>
          <w:sz w:val="20"/>
          <w:szCs w:val="20"/>
          <w:cs/>
        </w:rPr>
        <w:t>รอบการรายงาน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t xml:space="preserve">        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157" type="#_x0000_t75" style="width:97.5pt;height:18pt" o:ole="">
            <v:imagedata r:id="rId18" o:title=""/>
          </v:shape>
          <w:control r:id="rId19" w:name="DefaultOcxName6" w:shapeid="_x0000_i1157"/>
        </w:objec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509"/>
        <w:gridCol w:w="959"/>
        <w:gridCol w:w="1417"/>
        <w:gridCol w:w="1041"/>
        <w:gridCol w:w="757"/>
        <w:gridCol w:w="953"/>
        <w:gridCol w:w="1198"/>
      </w:tblGrid>
      <w:tr w:rsidR="00BA25FC" w:rsidRPr="00BA25FC" w:rsidTr="00BA25FC">
        <w:trPr>
          <w:tblHeader/>
        </w:trPr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รายงานผลการนำแผนไปปฏิบัติ จำแนกรายมิติ รอบ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 xml:space="preserve">12 </w:t>
            </w: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เดือน</w:t>
            </w:r>
          </w:p>
        </w:tc>
      </w:tr>
      <w:tr w:rsidR="00BA25FC" w:rsidRPr="00BA25FC" w:rsidTr="00BA25FC"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ชื่อ </w:t>
            </w:r>
            <w:proofErr w:type="spellStart"/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อปท</w:t>
            </w:r>
            <w:proofErr w:type="spellEnd"/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มิติ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งบประมาณ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ร้อยละดำเนินการ</w:t>
            </w:r>
          </w:p>
        </w:tc>
      </w:tr>
      <w:tr w:rsidR="00BA25FC" w:rsidRPr="00BA25FC" w:rsidTr="00BA25FC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ตามแผน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ดำเนินการแล้ว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ตามแผน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ใช้จริง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งบประมาณ</w:t>
            </w:r>
          </w:p>
        </w:tc>
      </w:tr>
      <w:tr w:rsidR="00BA25FC" w:rsidRPr="00BA25FC" w:rsidTr="00BA25F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5FC" w:rsidRPr="00BA25FC" w:rsidTr="00BA25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1,870,000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66.67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A25FC" w:rsidRPr="00BA25FC" w:rsidTr="00BA25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82.76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A25FC" w:rsidRPr="00BA25FC" w:rsidTr="00BA25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2,180,000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94.74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A25FC" w:rsidRPr="00BA25FC" w:rsidTr="00BA25F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68.75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A25FC" w:rsidRPr="00BA25FC" w:rsidTr="00BA25FC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4,550,000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5FC" w:rsidRPr="00BA25FC" w:rsidRDefault="00BA25FC" w:rsidP="00BA25FC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BA25FC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</w:tbl>
    <w:p w:rsidR="00BA25FC" w:rsidRPr="00BA25FC" w:rsidRDefault="00BA25FC" w:rsidP="00BA25F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t>     </w:t>
      </w:r>
      <w:r w:rsidRPr="00BA25FC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156" type="#_x0000_t75" style="width:207.75pt;height:18pt" o:ole="">
            <v:imagedata r:id="rId20" o:title=""/>
          </v:shape>
          <w:control r:id="rId21" w:name="DefaultOcxName7" w:shapeid="_x0000_i1156"/>
        </w:object>
      </w:r>
    </w:p>
    <w:p w:rsidR="00BA25FC" w:rsidRPr="00BA25FC" w:rsidRDefault="00BA25FC" w:rsidP="00BA25FC">
      <w:pPr>
        <w:shd w:val="clear" w:color="auto" w:fill="E4E6E9"/>
        <w:spacing w:after="0" w:line="540" w:lineRule="atLeast"/>
        <w:jc w:val="center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BA25FC">
        <w:rPr>
          <w:rFonts w:ascii="Open Sans" w:eastAsia="Times New Roman" w:hAnsi="Open Sans" w:cs="Angsana New"/>
          <w:b/>
          <w:bCs/>
          <w:color w:val="393939"/>
          <w:sz w:val="23"/>
          <w:szCs w:val="23"/>
          <w:cs/>
        </w:rPr>
        <w:t xml:space="preserve">สำนักป้องกันการทุจริตภาคการเมือง สำนักงานคณะกรรมการป้องกันและปราบปรามการทุจริตแห่งชาติ </w:t>
      </w:r>
      <w:r w:rsidRPr="00BA25FC">
        <w:rPr>
          <w:rFonts w:ascii="Open Sans" w:eastAsia="Times New Roman" w:hAnsi="Open Sans" w:cs="Angsana New"/>
          <w:b/>
          <w:bCs/>
          <w:color w:val="393939"/>
          <w:sz w:val="23"/>
          <w:szCs w:val="23"/>
        </w:rPr>
        <w:t>© 2017</w:t>
      </w:r>
    </w:p>
    <w:p w:rsidR="00141117" w:rsidRDefault="00141117"/>
    <w:sectPr w:rsidR="00141117" w:rsidSect="000A75D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FC"/>
    <w:rsid w:val="000A75DD"/>
    <w:rsid w:val="00141117"/>
    <w:rsid w:val="00253B73"/>
    <w:rsid w:val="00897AAF"/>
    <w:rsid w:val="00BA25FC"/>
    <w:rsid w:val="00EA57AE"/>
    <w:rsid w:val="00EB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1D4C8221-22F1-4C12-AA42-2D6619F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5F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25F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blue">
    <w:name w:val="blue"/>
    <w:basedOn w:val="a0"/>
    <w:rsid w:val="00BA25FC"/>
  </w:style>
  <w:style w:type="paragraph" w:styleId="a3">
    <w:name w:val="caption"/>
    <w:basedOn w:val="a"/>
    <w:next w:val="a"/>
    <w:qFormat/>
    <w:rsid w:val="000A75DD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a4">
    <w:name w:val="List Paragraph"/>
    <w:basedOn w:val="a"/>
    <w:uiPriority w:val="34"/>
    <w:qFormat/>
    <w:rsid w:val="000A75D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885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04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dotted" w:sz="6" w:space="12" w:color="E2E2E2"/>
                        <w:right w:val="none" w:sz="0" w:space="0" w:color="auto"/>
                      </w:divBdr>
                    </w:div>
                    <w:div w:id="191616445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040">
              <w:marLeft w:val="0"/>
              <w:marRight w:val="0"/>
              <w:marTop w:val="0"/>
              <w:marBottom w:val="0"/>
              <w:divBdr>
                <w:top w:val="double" w:sz="6" w:space="6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2</cp:revision>
  <dcterms:created xsi:type="dcterms:W3CDTF">2018-11-13T19:54:00Z</dcterms:created>
  <dcterms:modified xsi:type="dcterms:W3CDTF">2018-11-13T23:46:00Z</dcterms:modified>
</cp:coreProperties>
</file>